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E1200">
      <w:r w:rsidRPr="00CE1200">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 xml:space="preserve">North </w:t>
                  </w:r>
                  <w:r w:rsidR="00D87537">
                    <w:rPr>
                      <w:rFonts w:ascii="Segoe UI" w:hAnsi="Segoe UI" w:cs="Segoe UI"/>
                      <w:b/>
                      <w:sz w:val="56"/>
                      <w:szCs w:val="72"/>
                      <w:u w:val="single"/>
                    </w:rPr>
                    <w:t>Kesteven</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E120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E120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E120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E120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E120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C594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C5949" w:rsidRDefault="009C5949" w:rsidP="009C594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C594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C5949" w:rsidRDefault="009C5949" w:rsidP="009C594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C594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C5949" w:rsidRDefault="009C5949" w:rsidP="009C594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9C5949" w:rsidRDefault="009C5949" w:rsidP="009C5949">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0606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606F" w:rsidRDefault="00F0606F" w:rsidP="00F0606F">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0606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606F" w:rsidRDefault="00F0606F" w:rsidP="00F0606F">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0606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606F" w:rsidRDefault="00F0606F" w:rsidP="00F0606F">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0606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0606F" w:rsidRDefault="00F0606F" w:rsidP="00F0606F">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F0606F" w:rsidRDefault="00F0606F" w:rsidP="00F0606F">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0606F" w:rsidRPr="009500DD" w:rsidTr="00F0606F">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06F" w:rsidRDefault="00F0606F" w:rsidP="00F0606F">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0606F" w:rsidRDefault="00F0606F" w:rsidP="00F0606F">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0606F" w:rsidRPr="009500DD" w:rsidTr="00F0606F">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06F" w:rsidRDefault="00F0606F" w:rsidP="00F0606F">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0606F" w:rsidRDefault="00F0606F" w:rsidP="00F0606F">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32FE"/>
    <w:rsid w:val="001977B6"/>
    <w:rsid w:val="001B2B01"/>
    <w:rsid w:val="001C52DE"/>
    <w:rsid w:val="001D6CB6"/>
    <w:rsid w:val="001E09A4"/>
    <w:rsid w:val="001E7C97"/>
    <w:rsid w:val="001F32CF"/>
    <w:rsid w:val="001F4A28"/>
    <w:rsid w:val="00212307"/>
    <w:rsid w:val="00214346"/>
    <w:rsid w:val="002143A4"/>
    <w:rsid w:val="0021628D"/>
    <w:rsid w:val="002211F3"/>
    <w:rsid w:val="00230193"/>
    <w:rsid w:val="00230CF6"/>
    <w:rsid w:val="002348E6"/>
    <w:rsid w:val="002408BD"/>
    <w:rsid w:val="00246E3A"/>
    <w:rsid w:val="00247483"/>
    <w:rsid w:val="00254AAA"/>
    <w:rsid w:val="00256D31"/>
    <w:rsid w:val="00257FBA"/>
    <w:rsid w:val="00264A71"/>
    <w:rsid w:val="002651E1"/>
    <w:rsid w:val="00274ED9"/>
    <w:rsid w:val="00281970"/>
    <w:rsid w:val="002B39D0"/>
    <w:rsid w:val="002C13E8"/>
    <w:rsid w:val="002C6BB4"/>
    <w:rsid w:val="002D62CB"/>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345D"/>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3AAC"/>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C5949"/>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0011D"/>
    <w:rsid w:val="00B105AF"/>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200"/>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93D9B"/>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06F"/>
    <w:rsid w:val="00F06E52"/>
    <w:rsid w:val="00F16604"/>
    <w:rsid w:val="00F245AF"/>
    <w:rsid w:val="00F31EBB"/>
    <w:rsid w:val="00F3443F"/>
    <w:rsid w:val="00F37401"/>
    <w:rsid w:val="00F60EE2"/>
    <w:rsid w:val="00F6181E"/>
    <w:rsid w:val="00F624C0"/>
    <w:rsid w:val="00F63110"/>
    <w:rsid w:val="00F7542E"/>
    <w:rsid w:val="00F8009A"/>
    <w:rsid w:val="00F811B5"/>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12.796746605281704</c:v>
                </c:pt>
                <c:pt idx="1">
                  <c:v>14.272137011502714</c:v>
                </c:pt>
                <c:pt idx="2">
                  <c:v>21.2175691816057</c:v>
                </c:pt>
              </c:numCache>
            </c:numRef>
          </c:val>
        </c:ser>
        <c:marker val="1"/>
        <c:axId val="157142016"/>
        <c:axId val="157180672"/>
      </c:lineChart>
      <c:catAx>
        <c:axId val="157142016"/>
        <c:scaling>
          <c:orientation val="minMax"/>
        </c:scaling>
        <c:axPos val="b"/>
        <c:numFmt formatCode="General" sourceLinked="1"/>
        <c:tickLblPos val="nextTo"/>
        <c:crossAx val="157180672"/>
        <c:crosses val="autoZero"/>
        <c:auto val="1"/>
        <c:lblAlgn val="ctr"/>
        <c:lblOffset val="100"/>
      </c:catAx>
      <c:valAx>
        <c:axId val="15718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420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10.712999282616</c:v>
                </c:pt>
                <c:pt idx="1">
                  <c:v>11.439772435230001</c:v>
                </c:pt>
                <c:pt idx="2">
                  <c:v>11.6125726852075</c:v>
                </c:pt>
              </c:numCache>
            </c:numRef>
          </c:val>
        </c:ser>
        <c:marker val="1"/>
        <c:axId val="157964928"/>
        <c:axId val="157987200"/>
      </c:lineChart>
      <c:catAx>
        <c:axId val="157964928"/>
        <c:scaling>
          <c:orientation val="minMax"/>
        </c:scaling>
        <c:axPos val="b"/>
        <c:numFmt formatCode="General" sourceLinked="1"/>
        <c:tickLblPos val="nextTo"/>
        <c:crossAx val="157987200"/>
        <c:crosses val="autoZero"/>
        <c:auto val="1"/>
        <c:lblAlgn val="ctr"/>
        <c:lblOffset val="100"/>
      </c:catAx>
      <c:valAx>
        <c:axId val="157987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649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7.6189169675090183</c:v>
                </c:pt>
                <c:pt idx="1">
                  <c:v>6.2900373082769034</c:v>
                </c:pt>
                <c:pt idx="2">
                  <c:v>6.1189719497029103</c:v>
                </c:pt>
              </c:numCache>
            </c:numRef>
          </c:val>
        </c:ser>
        <c:axId val="158215168"/>
        <c:axId val="158229248"/>
      </c:barChart>
      <c:catAx>
        <c:axId val="158215168"/>
        <c:scaling>
          <c:orientation val="minMax"/>
        </c:scaling>
        <c:axPos val="b"/>
        <c:numFmt formatCode="General" sourceLinked="1"/>
        <c:tickLblPos val="nextTo"/>
        <c:crossAx val="158229248"/>
        <c:crosses val="autoZero"/>
        <c:auto val="1"/>
        <c:lblAlgn val="ctr"/>
        <c:lblOffset val="100"/>
      </c:catAx>
      <c:valAx>
        <c:axId val="158229248"/>
        <c:scaling>
          <c:orientation val="minMax"/>
        </c:scaling>
        <c:axPos val="l"/>
        <c:majorGridlines/>
        <c:numFmt formatCode="General" sourceLinked="1"/>
        <c:tickLblPos val="nextTo"/>
        <c:txPr>
          <a:bodyPr/>
          <a:lstStyle/>
          <a:p>
            <a:pPr>
              <a:defRPr sz="800"/>
            </a:pPr>
            <a:endParaRPr lang="en-US"/>
          </a:p>
        </c:txPr>
        <c:crossAx val="1582151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9.8670006187105397</c:v>
                </c:pt>
                <c:pt idx="1">
                  <c:v>9.8774318835294626</c:v>
                </c:pt>
                <c:pt idx="2">
                  <c:v>9.8179355654233547</c:v>
                </c:pt>
              </c:numCache>
            </c:numRef>
          </c:val>
        </c:ser>
        <c:marker val="1"/>
        <c:axId val="158247936"/>
        <c:axId val="158147328"/>
      </c:lineChart>
      <c:catAx>
        <c:axId val="158247936"/>
        <c:scaling>
          <c:orientation val="minMax"/>
        </c:scaling>
        <c:axPos val="b"/>
        <c:numFmt formatCode="General" sourceLinked="1"/>
        <c:tickLblPos val="nextTo"/>
        <c:crossAx val="158147328"/>
        <c:crosses val="autoZero"/>
        <c:auto val="1"/>
        <c:lblAlgn val="ctr"/>
        <c:lblOffset val="100"/>
      </c:catAx>
      <c:valAx>
        <c:axId val="158147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479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6.1409386281588443</c:v>
                </c:pt>
                <c:pt idx="1">
                  <c:v>6.1370733729445899</c:v>
                </c:pt>
                <c:pt idx="2">
                  <c:v>6.1344479756805299</c:v>
                </c:pt>
              </c:numCache>
            </c:numRef>
          </c:val>
        </c:ser>
        <c:axId val="158178688"/>
        <c:axId val="158184576"/>
      </c:barChart>
      <c:catAx>
        <c:axId val="158178688"/>
        <c:scaling>
          <c:orientation val="minMax"/>
        </c:scaling>
        <c:axPos val="b"/>
        <c:numFmt formatCode="General" sourceLinked="1"/>
        <c:tickLblPos val="nextTo"/>
        <c:crossAx val="158184576"/>
        <c:crosses val="autoZero"/>
        <c:auto val="1"/>
        <c:lblAlgn val="ctr"/>
        <c:lblOffset val="100"/>
      </c:catAx>
      <c:valAx>
        <c:axId val="158184576"/>
        <c:scaling>
          <c:orientation val="minMax"/>
        </c:scaling>
        <c:axPos val="l"/>
        <c:majorGridlines/>
        <c:numFmt formatCode="General" sourceLinked="1"/>
        <c:tickLblPos val="nextTo"/>
        <c:txPr>
          <a:bodyPr/>
          <a:lstStyle/>
          <a:p>
            <a:pPr>
              <a:defRPr sz="800"/>
            </a:pPr>
            <a:endParaRPr lang="en-US"/>
          </a:p>
        </c:txPr>
        <c:crossAx val="1581786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7.9669157279857341</c:v>
                </c:pt>
                <c:pt idx="1">
                  <c:v>7.8923103257177543</c:v>
                </c:pt>
                <c:pt idx="2">
                  <c:v>7.9735564369805703</c:v>
                </c:pt>
              </c:numCache>
            </c:numRef>
          </c:val>
        </c:ser>
        <c:marker val="1"/>
        <c:axId val="158281088"/>
        <c:axId val="158291072"/>
      </c:lineChart>
      <c:catAx>
        <c:axId val="158281088"/>
        <c:scaling>
          <c:orientation val="minMax"/>
        </c:scaling>
        <c:axPos val="b"/>
        <c:numFmt formatCode="General" sourceLinked="1"/>
        <c:tickLblPos val="nextTo"/>
        <c:crossAx val="158291072"/>
        <c:crosses val="autoZero"/>
        <c:auto val="1"/>
        <c:lblAlgn val="ctr"/>
        <c:lblOffset val="100"/>
      </c:catAx>
      <c:valAx>
        <c:axId val="158291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810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326784"/>
        <c:axId val="158328320"/>
      </c:barChart>
      <c:catAx>
        <c:axId val="158326784"/>
        <c:scaling>
          <c:orientation val="minMax"/>
        </c:scaling>
        <c:axPos val="b"/>
        <c:numFmt formatCode="General" sourceLinked="1"/>
        <c:tickLblPos val="nextTo"/>
        <c:crossAx val="158328320"/>
        <c:crosses val="autoZero"/>
        <c:auto val="1"/>
        <c:lblAlgn val="ctr"/>
        <c:lblOffset val="100"/>
      </c:catAx>
      <c:valAx>
        <c:axId val="158328320"/>
        <c:scaling>
          <c:orientation val="minMax"/>
        </c:scaling>
        <c:axPos val="l"/>
        <c:majorGridlines/>
        <c:numFmt formatCode="General" sourceLinked="1"/>
        <c:tickLblPos val="nextTo"/>
        <c:txPr>
          <a:bodyPr/>
          <a:lstStyle/>
          <a:p>
            <a:pPr>
              <a:defRPr sz="800"/>
            </a:pPr>
            <a:endParaRPr lang="en-US"/>
          </a:p>
        </c:txPr>
        <c:crossAx val="1583267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21.355271439702999</c:v>
                </c:pt>
                <c:pt idx="1">
                  <c:v>23.091463258944199</c:v>
                </c:pt>
                <c:pt idx="2">
                  <c:v>23.419516860515973</c:v>
                </c:pt>
              </c:numCache>
            </c:numRef>
          </c:val>
        </c:ser>
        <c:marker val="1"/>
        <c:axId val="158384128"/>
        <c:axId val="158385664"/>
      </c:lineChart>
      <c:catAx>
        <c:axId val="158384128"/>
        <c:scaling>
          <c:orientation val="minMax"/>
        </c:scaling>
        <c:axPos val="b"/>
        <c:numFmt formatCode="General" sourceLinked="1"/>
        <c:tickLblPos val="nextTo"/>
        <c:crossAx val="158385664"/>
        <c:crosses val="autoZero"/>
        <c:auto val="1"/>
        <c:lblAlgn val="ctr"/>
        <c:lblOffset val="100"/>
      </c:catAx>
      <c:valAx>
        <c:axId val="158385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841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2.0690672047183001</c:v>
                </c:pt>
                <c:pt idx="1">
                  <c:v>2.0048115477145139</c:v>
                </c:pt>
                <c:pt idx="2">
                  <c:v>1.8750601443464301</c:v>
                </c:pt>
              </c:numCache>
            </c:numRef>
          </c:val>
        </c:ser>
        <c:axId val="158502912"/>
        <c:axId val="158504448"/>
      </c:barChart>
      <c:catAx>
        <c:axId val="158502912"/>
        <c:scaling>
          <c:orientation val="minMax"/>
        </c:scaling>
        <c:axPos val="b"/>
        <c:numFmt formatCode="General" sourceLinked="1"/>
        <c:tickLblPos val="nextTo"/>
        <c:crossAx val="158504448"/>
        <c:crosses val="autoZero"/>
        <c:auto val="1"/>
        <c:lblAlgn val="ctr"/>
        <c:lblOffset val="100"/>
      </c:catAx>
      <c:valAx>
        <c:axId val="158504448"/>
        <c:scaling>
          <c:orientation val="minMax"/>
        </c:scaling>
        <c:axPos val="l"/>
        <c:majorGridlines/>
        <c:numFmt formatCode="General" sourceLinked="1"/>
        <c:tickLblPos val="nextTo"/>
        <c:txPr>
          <a:bodyPr/>
          <a:lstStyle/>
          <a:p>
            <a:pPr>
              <a:defRPr sz="800"/>
            </a:pPr>
            <a:endParaRPr lang="en-US"/>
          </a:p>
        </c:txPr>
        <c:crossAx val="1585029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23.962330537004252</c:v>
                </c:pt>
                <c:pt idx="1">
                  <c:v>23.912310504487074</c:v>
                </c:pt>
                <c:pt idx="2">
                  <c:v>23.955083613477687</c:v>
                </c:pt>
              </c:numCache>
            </c:numRef>
          </c:val>
        </c:ser>
        <c:marker val="1"/>
        <c:axId val="158408704"/>
        <c:axId val="158410240"/>
      </c:lineChart>
      <c:catAx>
        <c:axId val="158408704"/>
        <c:scaling>
          <c:orientation val="minMax"/>
        </c:scaling>
        <c:axPos val="b"/>
        <c:numFmt formatCode="General" sourceLinked="1"/>
        <c:tickLblPos val="nextTo"/>
        <c:crossAx val="158410240"/>
        <c:crosses val="autoZero"/>
        <c:auto val="1"/>
        <c:lblAlgn val="ctr"/>
        <c:lblOffset val="100"/>
      </c:catAx>
      <c:valAx>
        <c:axId val="158410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087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2.2703709452118601</c:v>
                </c:pt>
                <c:pt idx="1">
                  <c:v>2.2827586206896577</c:v>
                </c:pt>
                <c:pt idx="2">
                  <c:v>2.2819566960705702</c:v>
                </c:pt>
              </c:numCache>
            </c:numRef>
          </c:val>
        </c:ser>
        <c:axId val="158441856"/>
        <c:axId val="158443392"/>
      </c:barChart>
      <c:catAx>
        <c:axId val="158441856"/>
        <c:scaling>
          <c:orientation val="minMax"/>
        </c:scaling>
        <c:axPos val="b"/>
        <c:numFmt formatCode="General" sourceLinked="1"/>
        <c:tickLblPos val="nextTo"/>
        <c:crossAx val="158443392"/>
        <c:crosses val="autoZero"/>
        <c:auto val="1"/>
        <c:lblAlgn val="ctr"/>
        <c:lblOffset val="100"/>
      </c:catAx>
      <c:valAx>
        <c:axId val="158443392"/>
        <c:scaling>
          <c:orientation val="minMax"/>
        </c:scaling>
        <c:axPos val="l"/>
        <c:majorGridlines/>
        <c:numFmt formatCode="General" sourceLinked="1"/>
        <c:tickLblPos val="nextTo"/>
        <c:txPr>
          <a:bodyPr/>
          <a:lstStyle/>
          <a:p>
            <a:pPr>
              <a:defRPr sz="800"/>
            </a:pPr>
            <a:endParaRPr lang="en-US"/>
          </a:p>
        </c:txPr>
        <c:crossAx val="1584418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12.078251617841101</c:v>
                </c:pt>
                <c:pt idx="1">
                  <c:v>12.129371630049699</c:v>
                </c:pt>
                <c:pt idx="2">
                  <c:v>11.9686240904997</c:v>
                </c:pt>
              </c:numCache>
            </c:numRef>
          </c:val>
        </c:ser>
        <c:marker val="1"/>
        <c:axId val="157208576"/>
        <c:axId val="157210112"/>
      </c:lineChart>
      <c:catAx>
        <c:axId val="157208576"/>
        <c:scaling>
          <c:orientation val="minMax"/>
        </c:scaling>
        <c:axPos val="b"/>
        <c:numFmt formatCode="General" sourceLinked="1"/>
        <c:tickLblPos val="nextTo"/>
        <c:crossAx val="157210112"/>
        <c:crosses val="autoZero"/>
        <c:auto val="1"/>
        <c:lblAlgn val="ctr"/>
        <c:lblOffset val="100"/>
      </c:catAx>
      <c:valAx>
        <c:axId val="157210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085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13.11379123978671</c:v>
                </c:pt>
                <c:pt idx="1">
                  <c:v>13.076308055347004</c:v>
                </c:pt>
                <c:pt idx="2">
                  <c:v>13.379121975706306</c:v>
                </c:pt>
              </c:numCache>
            </c:numRef>
          </c:val>
        </c:ser>
        <c:marker val="1"/>
        <c:axId val="158552448"/>
        <c:axId val="158553984"/>
      </c:lineChart>
      <c:catAx>
        <c:axId val="158552448"/>
        <c:scaling>
          <c:orientation val="minMax"/>
        </c:scaling>
        <c:axPos val="b"/>
        <c:numFmt formatCode="General" sourceLinked="1"/>
        <c:tickLblPos val="nextTo"/>
        <c:crossAx val="158553984"/>
        <c:crosses val="autoZero"/>
        <c:auto val="1"/>
        <c:lblAlgn val="ctr"/>
        <c:lblOffset val="100"/>
      </c:catAx>
      <c:valAx>
        <c:axId val="1585539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524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8.4449790470277719</c:v>
                </c:pt>
                <c:pt idx="1">
                  <c:v>8.4216519647153181</c:v>
                </c:pt>
                <c:pt idx="2">
                  <c:v>8.373696872494012</c:v>
                </c:pt>
              </c:numCache>
            </c:numRef>
          </c:val>
        </c:ser>
        <c:axId val="158606080"/>
        <c:axId val="158607616"/>
      </c:barChart>
      <c:catAx>
        <c:axId val="158606080"/>
        <c:scaling>
          <c:orientation val="minMax"/>
        </c:scaling>
        <c:axPos val="b"/>
        <c:numFmt formatCode="General" sourceLinked="1"/>
        <c:tickLblPos val="nextTo"/>
        <c:crossAx val="158607616"/>
        <c:crosses val="autoZero"/>
        <c:auto val="1"/>
        <c:lblAlgn val="ctr"/>
        <c:lblOffset val="100"/>
      </c:catAx>
      <c:valAx>
        <c:axId val="158607616"/>
        <c:scaling>
          <c:orientation val="minMax"/>
        </c:scaling>
        <c:axPos val="l"/>
        <c:majorGridlines/>
        <c:numFmt formatCode="General" sourceLinked="1"/>
        <c:tickLblPos val="nextTo"/>
        <c:txPr>
          <a:bodyPr/>
          <a:lstStyle/>
          <a:p>
            <a:pPr>
              <a:defRPr sz="800"/>
            </a:pPr>
            <a:endParaRPr lang="en-US"/>
          </a:p>
        </c:txPr>
        <c:crossAx val="1586060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21.504585254635799</c:v>
                </c:pt>
                <c:pt idx="1">
                  <c:v>23.512373104158701</c:v>
                </c:pt>
                <c:pt idx="2">
                  <c:v>23.874902830466102</c:v>
                </c:pt>
              </c:numCache>
            </c:numRef>
          </c:val>
        </c:ser>
        <c:marker val="1"/>
        <c:axId val="158647040"/>
        <c:axId val="158648576"/>
      </c:lineChart>
      <c:catAx>
        <c:axId val="158647040"/>
        <c:scaling>
          <c:orientation val="minMax"/>
        </c:scaling>
        <c:axPos val="b"/>
        <c:numFmt formatCode="General" sourceLinked="1"/>
        <c:tickLblPos val="nextTo"/>
        <c:crossAx val="158648576"/>
        <c:crosses val="autoZero"/>
        <c:auto val="1"/>
        <c:lblAlgn val="ctr"/>
        <c:lblOffset val="100"/>
      </c:catAx>
      <c:valAx>
        <c:axId val="158648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4704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2.6152143288387997</c:v>
                </c:pt>
                <c:pt idx="1">
                  <c:v>2.0689306650495323</c:v>
                </c:pt>
                <c:pt idx="2">
                  <c:v>2.4394582575298176</c:v>
                </c:pt>
              </c:numCache>
            </c:numRef>
          </c:val>
        </c:ser>
        <c:axId val="158688384"/>
        <c:axId val="158689920"/>
      </c:barChart>
      <c:catAx>
        <c:axId val="158688384"/>
        <c:scaling>
          <c:orientation val="minMax"/>
        </c:scaling>
        <c:axPos val="b"/>
        <c:numFmt formatCode="General" sourceLinked="1"/>
        <c:tickLblPos val="nextTo"/>
        <c:crossAx val="158689920"/>
        <c:crosses val="autoZero"/>
        <c:auto val="1"/>
        <c:lblAlgn val="ctr"/>
        <c:lblOffset val="100"/>
      </c:catAx>
      <c:valAx>
        <c:axId val="158689920"/>
        <c:scaling>
          <c:orientation val="minMax"/>
        </c:scaling>
        <c:axPos val="l"/>
        <c:majorGridlines/>
        <c:numFmt formatCode="General" sourceLinked="1"/>
        <c:tickLblPos val="nextTo"/>
        <c:txPr>
          <a:bodyPr/>
          <a:lstStyle/>
          <a:p>
            <a:pPr>
              <a:defRPr sz="800"/>
            </a:pPr>
            <a:endParaRPr lang="en-US"/>
          </a:p>
        </c:txPr>
        <c:crossAx val="1586883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24.850355667570518</c:v>
                </c:pt>
                <c:pt idx="1">
                  <c:v>24.980993421287899</c:v>
                </c:pt>
                <c:pt idx="2">
                  <c:v>24.870350272003588</c:v>
                </c:pt>
              </c:numCache>
            </c:numRef>
          </c:val>
        </c:ser>
        <c:marker val="1"/>
        <c:axId val="158745728"/>
        <c:axId val="158747264"/>
      </c:lineChart>
      <c:catAx>
        <c:axId val="158745728"/>
        <c:scaling>
          <c:orientation val="minMax"/>
        </c:scaling>
        <c:axPos val="b"/>
        <c:numFmt formatCode="General" sourceLinked="1"/>
        <c:tickLblPos val="nextTo"/>
        <c:crossAx val="158747264"/>
        <c:crosses val="autoZero"/>
        <c:auto val="1"/>
        <c:lblAlgn val="ctr"/>
        <c:lblOffset val="100"/>
      </c:catAx>
      <c:valAx>
        <c:axId val="15874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57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2.7184544173877998</c:v>
                </c:pt>
                <c:pt idx="1">
                  <c:v>2.555286031938548</c:v>
                </c:pt>
                <c:pt idx="2">
                  <c:v>2.7271073377804749</c:v>
                </c:pt>
              </c:numCache>
            </c:numRef>
          </c:val>
        </c:ser>
        <c:axId val="158787072"/>
        <c:axId val="158788608"/>
      </c:barChart>
      <c:catAx>
        <c:axId val="158787072"/>
        <c:scaling>
          <c:orientation val="minMax"/>
        </c:scaling>
        <c:axPos val="b"/>
        <c:numFmt formatCode="General" sourceLinked="1"/>
        <c:tickLblPos val="nextTo"/>
        <c:crossAx val="158788608"/>
        <c:crosses val="autoZero"/>
        <c:auto val="1"/>
        <c:lblAlgn val="ctr"/>
        <c:lblOffset val="100"/>
      </c:catAx>
      <c:valAx>
        <c:axId val="158788608"/>
        <c:scaling>
          <c:orientation val="minMax"/>
        </c:scaling>
        <c:axPos val="l"/>
        <c:majorGridlines/>
        <c:numFmt formatCode="General" sourceLinked="1"/>
        <c:tickLblPos val="nextTo"/>
        <c:txPr>
          <a:bodyPr/>
          <a:lstStyle/>
          <a:p>
            <a:pPr>
              <a:defRPr sz="800"/>
            </a:pPr>
            <a:endParaRPr lang="en-US"/>
          </a:p>
        </c:txPr>
        <c:crossAx val="1587870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13.309464451440311</c:v>
                </c:pt>
                <c:pt idx="1">
                  <c:v>13.450455146769615</c:v>
                </c:pt>
                <c:pt idx="2">
                  <c:v>13.678142918720908</c:v>
                </c:pt>
              </c:numCache>
            </c:numRef>
          </c:val>
        </c:ser>
        <c:marker val="1"/>
        <c:axId val="158832128"/>
        <c:axId val="158833664"/>
      </c:lineChart>
      <c:catAx>
        <c:axId val="158832128"/>
        <c:scaling>
          <c:orientation val="minMax"/>
        </c:scaling>
        <c:axPos val="b"/>
        <c:numFmt formatCode="General" sourceLinked="1"/>
        <c:tickLblPos val="nextTo"/>
        <c:crossAx val="158833664"/>
        <c:crosses val="autoZero"/>
        <c:auto val="1"/>
        <c:lblAlgn val="ctr"/>
        <c:lblOffset val="100"/>
      </c:catAx>
      <c:valAx>
        <c:axId val="1588336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3212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8.0058361843429395</c:v>
                </c:pt>
                <c:pt idx="1">
                  <c:v>8.131392763290858</c:v>
                </c:pt>
                <c:pt idx="2">
                  <c:v>8.4851425106124996</c:v>
                </c:pt>
              </c:numCache>
            </c:numRef>
          </c:val>
        </c:ser>
        <c:axId val="158947584"/>
        <c:axId val="158969856"/>
      </c:barChart>
      <c:catAx>
        <c:axId val="158947584"/>
        <c:scaling>
          <c:orientation val="minMax"/>
        </c:scaling>
        <c:axPos val="b"/>
        <c:numFmt formatCode="General" sourceLinked="1"/>
        <c:tickLblPos val="nextTo"/>
        <c:crossAx val="158969856"/>
        <c:crosses val="autoZero"/>
        <c:auto val="1"/>
        <c:lblAlgn val="ctr"/>
        <c:lblOffset val="100"/>
      </c:catAx>
      <c:valAx>
        <c:axId val="158969856"/>
        <c:scaling>
          <c:orientation val="minMax"/>
        </c:scaling>
        <c:axPos val="l"/>
        <c:majorGridlines/>
        <c:numFmt formatCode="General" sourceLinked="1"/>
        <c:tickLblPos val="nextTo"/>
        <c:txPr>
          <a:bodyPr/>
          <a:lstStyle/>
          <a:p>
            <a:pPr>
              <a:defRPr sz="800"/>
            </a:pPr>
            <a:endParaRPr lang="en-US"/>
          </a:p>
        </c:txPr>
        <c:crossAx val="1589475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13.009525333969709</c:v>
                </c:pt>
                <c:pt idx="1">
                  <c:v>14.6394208960201</c:v>
                </c:pt>
              </c:numCache>
            </c:numRef>
          </c:val>
        </c:ser>
        <c:marker val="1"/>
        <c:axId val="158988544"/>
        <c:axId val="158863360"/>
      </c:lineChart>
      <c:catAx>
        <c:axId val="158988544"/>
        <c:scaling>
          <c:orientation val="minMax"/>
        </c:scaling>
        <c:axPos val="b"/>
        <c:numFmt formatCode="General" sourceLinked="1"/>
        <c:tickLblPos val="nextTo"/>
        <c:crossAx val="158863360"/>
        <c:crosses val="autoZero"/>
        <c:auto val="1"/>
        <c:lblAlgn val="ctr"/>
        <c:lblOffset val="100"/>
      </c:catAx>
      <c:valAx>
        <c:axId val="158863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885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6.0019086112046747</c:v>
                </c:pt>
                <c:pt idx="1">
                  <c:v>5.8266005541782055</c:v>
                </c:pt>
              </c:numCache>
            </c:numRef>
          </c:val>
        </c:ser>
        <c:axId val="158902912"/>
        <c:axId val="158912896"/>
      </c:barChart>
      <c:catAx>
        <c:axId val="158902912"/>
        <c:scaling>
          <c:orientation val="minMax"/>
        </c:scaling>
        <c:axPos val="b"/>
        <c:numFmt formatCode="General" sourceLinked="1"/>
        <c:tickLblPos val="nextTo"/>
        <c:crossAx val="158912896"/>
        <c:crosses val="autoZero"/>
        <c:auto val="1"/>
        <c:lblAlgn val="ctr"/>
        <c:lblOffset val="100"/>
      </c:catAx>
      <c:valAx>
        <c:axId val="158912896"/>
        <c:scaling>
          <c:orientation val="minMax"/>
        </c:scaling>
        <c:axPos val="l"/>
        <c:majorGridlines/>
        <c:numFmt formatCode="General" sourceLinked="1"/>
        <c:tickLblPos val="nextTo"/>
        <c:txPr>
          <a:bodyPr/>
          <a:lstStyle/>
          <a:p>
            <a:pPr>
              <a:defRPr sz="800"/>
            </a:pPr>
            <a:endParaRPr lang="en-US"/>
          </a:p>
        </c:txPr>
        <c:crossAx val="1589029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Kesteven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8.7662643668731999</c:v>
                </c:pt>
                <c:pt idx="1">
                  <c:v>8.8804493430277347</c:v>
                </c:pt>
                <c:pt idx="2">
                  <c:v>8.8661350940770731</c:v>
                </c:pt>
              </c:numCache>
            </c:numRef>
          </c:val>
        </c:ser>
        <c:marker val="1"/>
        <c:axId val="128098688"/>
        <c:axId val="128100224"/>
      </c:lineChart>
      <c:catAx>
        <c:axId val="128098688"/>
        <c:scaling>
          <c:orientation val="minMax"/>
        </c:scaling>
        <c:axPos val="b"/>
        <c:numFmt formatCode="General" sourceLinked="1"/>
        <c:tickLblPos val="nextTo"/>
        <c:crossAx val="128100224"/>
        <c:crosses val="autoZero"/>
        <c:auto val="1"/>
        <c:lblAlgn val="ctr"/>
        <c:lblOffset val="100"/>
      </c:catAx>
      <c:valAx>
        <c:axId val="12810022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809868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12.382526886612212</c:v>
                </c:pt>
                <c:pt idx="1">
                  <c:v>12.551938485466</c:v>
                </c:pt>
              </c:numCache>
            </c:numRef>
          </c:val>
        </c:ser>
        <c:marker val="1"/>
        <c:axId val="159009408"/>
        <c:axId val="159015296"/>
      </c:lineChart>
      <c:catAx>
        <c:axId val="159009408"/>
        <c:scaling>
          <c:orientation val="minMax"/>
        </c:scaling>
        <c:axPos val="b"/>
        <c:numFmt formatCode="General" sourceLinked="1"/>
        <c:tickLblPos val="nextTo"/>
        <c:crossAx val="159015296"/>
        <c:crosses val="autoZero"/>
        <c:auto val="1"/>
        <c:lblAlgn val="ctr"/>
        <c:lblOffset val="100"/>
      </c:catAx>
      <c:valAx>
        <c:axId val="159015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094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4.2873245761760339</c:v>
                </c:pt>
                <c:pt idx="1">
                  <c:v>4.97022854642805</c:v>
                </c:pt>
              </c:numCache>
            </c:numRef>
          </c:val>
        </c:ser>
        <c:axId val="159054848"/>
        <c:axId val="159073024"/>
      </c:barChart>
      <c:catAx>
        <c:axId val="159054848"/>
        <c:scaling>
          <c:orientation val="minMax"/>
        </c:scaling>
        <c:axPos val="b"/>
        <c:numFmt formatCode="General" sourceLinked="1"/>
        <c:tickLblPos val="nextTo"/>
        <c:crossAx val="159073024"/>
        <c:crosses val="autoZero"/>
        <c:auto val="1"/>
        <c:lblAlgn val="ctr"/>
        <c:lblOffset val="100"/>
      </c:catAx>
      <c:valAx>
        <c:axId val="159073024"/>
        <c:scaling>
          <c:orientation val="minMax"/>
        </c:scaling>
        <c:axPos val="l"/>
        <c:majorGridlines/>
        <c:numFmt formatCode="General" sourceLinked="1"/>
        <c:tickLblPos val="nextTo"/>
        <c:txPr>
          <a:bodyPr/>
          <a:lstStyle/>
          <a:p>
            <a:pPr>
              <a:defRPr sz="800"/>
            </a:pPr>
            <a:endParaRPr lang="en-US"/>
          </a:p>
        </c:txPr>
        <c:crossAx val="1590548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8.9303346517411306</c:v>
                </c:pt>
                <c:pt idx="1">
                  <c:v>8.5582852443777107</c:v>
                </c:pt>
              </c:numCache>
            </c:numRef>
          </c:val>
        </c:ser>
        <c:marker val="1"/>
        <c:axId val="159104000"/>
        <c:axId val="159109888"/>
      </c:lineChart>
      <c:catAx>
        <c:axId val="159104000"/>
        <c:scaling>
          <c:orientation val="minMax"/>
        </c:scaling>
        <c:axPos val="b"/>
        <c:numFmt formatCode="General" sourceLinked="1"/>
        <c:tickLblPos val="nextTo"/>
        <c:crossAx val="159109888"/>
        <c:crosses val="autoZero"/>
        <c:auto val="1"/>
        <c:lblAlgn val="ctr"/>
        <c:lblOffset val="100"/>
      </c:catAx>
      <c:valAx>
        <c:axId val="159109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040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9149440"/>
        <c:axId val="159155328"/>
      </c:barChart>
      <c:catAx>
        <c:axId val="159149440"/>
        <c:scaling>
          <c:orientation val="minMax"/>
        </c:scaling>
        <c:axPos val="b"/>
        <c:numFmt formatCode="General" sourceLinked="1"/>
        <c:tickLblPos val="nextTo"/>
        <c:crossAx val="159155328"/>
        <c:crosses val="autoZero"/>
        <c:auto val="1"/>
        <c:lblAlgn val="ctr"/>
        <c:lblOffset val="100"/>
      </c:catAx>
      <c:valAx>
        <c:axId val="159155328"/>
        <c:scaling>
          <c:orientation val="minMax"/>
        </c:scaling>
        <c:axPos val="l"/>
        <c:majorGridlines/>
        <c:numFmt formatCode="General" sourceLinked="1"/>
        <c:tickLblPos val="nextTo"/>
        <c:txPr>
          <a:bodyPr/>
          <a:lstStyle/>
          <a:p>
            <a:pPr>
              <a:defRPr sz="800"/>
            </a:pPr>
            <a:endParaRPr lang="en-US"/>
          </a:p>
        </c:txPr>
        <c:crossAx val="1591494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53.226105903317411</c:v>
                </c:pt>
                <c:pt idx="1">
                  <c:v>66.590201099958605</c:v>
                </c:pt>
              </c:numCache>
            </c:numRef>
          </c:val>
        </c:ser>
        <c:marker val="1"/>
        <c:axId val="159199232"/>
        <c:axId val="159200768"/>
      </c:lineChart>
      <c:catAx>
        <c:axId val="159199232"/>
        <c:scaling>
          <c:orientation val="minMax"/>
        </c:scaling>
        <c:axPos val="b"/>
        <c:numFmt formatCode="General" sourceLinked="1"/>
        <c:tickLblPos val="nextTo"/>
        <c:crossAx val="159200768"/>
        <c:crosses val="autoZero"/>
        <c:auto val="1"/>
        <c:lblAlgn val="ctr"/>
        <c:lblOffset val="100"/>
      </c:catAx>
      <c:valAx>
        <c:axId val="159200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992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4.2887616481419146E-3</c:v>
                </c:pt>
                <c:pt idx="1">
                  <c:v>0</c:v>
                </c:pt>
              </c:numCache>
            </c:numRef>
          </c:val>
        </c:ser>
        <c:axId val="159248768"/>
        <c:axId val="159250304"/>
      </c:barChart>
      <c:catAx>
        <c:axId val="159248768"/>
        <c:scaling>
          <c:orientation val="minMax"/>
        </c:scaling>
        <c:axPos val="b"/>
        <c:numFmt formatCode="General" sourceLinked="1"/>
        <c:tickLblPos val="nextTo"/>
        <c:crossAx val="159250304"/>
        <c:crosses val="autoZero"/>
        <c:auto val="1"/>
        <c:lblAlgn val="ctr"/>
        <c:lblOffset val="100"/>
      </c:catAx>
      <c:valAx>
        <c:axId val="159250304"/>
        <c:scaling>
          <c:orientation val="minMax"/>
        </c:scaling>
        <c:axPos val="l"/>
        <c:majorGridlines/>
        <c:numFmt formatCode="General" sourceLinked="1"/>
        <c:tickLblPos val="nextTo"/>
        <c:txPr>
          <a:bodyPr/>
          <a:lstStyle/>
          <a:p>
            <a:pPr>
              <a:defRPr sz="800"/>
            </a:pPr>
            <a:endParaRPr lang="en-US"/>
          </a:p>
        </c:txPr>
        <c:crossAx val="1592487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62.150191982239399</c:v>
                </c:pt>
                <c:pt idx="1">
                  <c:v>63.409353033715902</c:v>
                </c:pt>
              </c:numCache>
            </c:numRef>
          </c:val>
        </c:ser>
        <c:marker val="1"/>
        <c:axId val="159338880"/>
        <c:axId val="159340416"/>
      </c:lineChart>
      <c:catAx>
        <c:axId val="159338880"/>
        <c:scaling>
          <c:orientation val="minMax"/>
        </c:scaling>
        <c:axPos val="b"/>
        <c:numFmt formatCode="General" sourceLinked="1"/>
        <c:tickLblPos val="nextTo"/>
        <c:crossAx val="159340416"/>
        <c:crosses val="autoZero"/>
        <c:auto val="1"/>
        <c:lblAlgn val="ctr"/>
        <c:lblOffset val="100"/>
      </c:catAx>
      <c:valAx>
        <c:axId val="159340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388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4.1338273268216014E-2</c:v>
                </c:pt>
                <c:pt idx="1">
                  <c:v>4.1188358090793548E-2</c:v>
                </c:pt>
              </c:numCache>
            </c:numRef>
          </c:val>
        </c:ser>
        <c:axId val="159384320"/>
        <c:axId val="159385856"/>
      </c:barChart>
      <c:catAx>
        <c:axId val="159384320"/>
        <c:scaling>
          <c:orientation val="minMax"/>
        </c:scaling>
        <c:axPos val="b"/>
        <c:numFmt formatCode="General" sourceLinked="1"/>
        <c:tickLblPos val="nextTo"/>
        <c:crossAx val="159385856"/>
        <c:crosses val="autoZero"/>
        <c:auto val="1"/>
        <c:lblAlgn val="ctr"/>
        <c:lblOffset val="100"/>
      </c:catAx>
      <c:valAx>
        <c:axId val="159385856"/>
        <c:scaling>
          <c:orientation val="minMax"/>
        </c:scaling>
        <c:axPos val="l"/>
        <c:majorGridlines/>
        <c:numFmt formatCode="General" sourceLinked="1"/>
        <c:tickLblPos val="nextTo"/>
        <c:txPr>
          <a:bodyPr/>
          <a:lstStyle/>
          <a:p>
            <a:pPr>
              <a:defRPr sz="800"/>
            </a:pPr>
            <a:endParaRPr lang="en-US"/>
          </a:p>
        </c:txPr>
        <c:crossAx val="15938432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27.157152475752017</c:v>
                </c:pt>
                <c:pt idx="1">
                  <c:v>26.949952268583086</c:v>
                </c:pt>
              </c:numCache>
            </c:numRef>
          </c:val>
        </c:ser>
        <c:marker val="1"/>
        <c:axId val="159437568"/>
        <c:axId val="159439104"/>
      </c:lineChart>
      <c:catAx>
        <c:axId val="159437568"/>
        <c:scaling>
          <c:orientation val="minMax"/>
        </c:scaling>
        <c:axPos val="b"/>
        <c:numFmt formatCode="General" sourceLinked="1"/>
        <c:tickLblPos val="nextTo"/>
        <c:crossAx val="159439104"/>
        <c:crosses val="autoZero"/>
        <c:auto val="1"/>
        <c:lblAlgn val="ctr"/>
        <c:lblOffset val="100"/>
      </c:catAx>
      <c:valAx>
        <c:axId val="159439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375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0.75697765802178185</c:v>
                </c:pt>
                <c:pt idx="1">
                  <c:v>0.72741098772891044</c:v>
                </c:pt>
              </c:numCache>
            </c:numRef>
          </c:val>
        </c:ser>
        <c:axId val="159491200"/>
        <c:axId val="159492736"/>
      </c:barChart>
      <c:catAx>
        <c:axId val="159491200"/>
        <c:scaling>
          <c:orientation val="minMax"/>
        </c:scaling>
        <c:axPos val="b"/>
        <c:numFmt formatCode="General" sourceLinked="1"/>
        <c:tickLblPos val="nextTo"/>
        <c:crossAx val="159492736"/>
        <c:crosses val="autoZero"/>
        <c:auto val="1"/>
        <c:lblAlgn val="ctr"/>
        <c:lblOffset val="100"/>
      </c:catAx>
      <c:valAx>
        <c:axId val="159492736"/>
        <c:scaling>
          <c:orientation val="minMax"/>
        </c:scaling>
        <c:axPos val="l"/>
        <c:majorGridlines/>
        <c:numFmt formatCode="General" sourceLinked="1"/>
        <c:tickLblPos val="nextTo"/>
        <c:txPr>
          <a:bodyPr/>
          <a:lstStyle/>
          <a:p>
            <a:pPr>
              <a:defRPr sz="800"/>
            </a:pPr>
            <a:endParaRPr lang="en-US"/>
          </a:p>
        </c:txPr>
        <c:crossAx val="1594912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Kesteven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16.531546312690999</c:v>
                </c:pt>
                <c:pt idx="1">
                  <c:v>18.570868188075629</c:v>
                </c:pt>
                <c:pt idx="2">
                  <c:v>18.483422331851049</c:v>
                </c:pt>
              </c:numCache>
            </c:numRef>
          </c:val>
        </c:ser>
        <c:marker val="1"/>
        <c:axId val="157905664"/>
        <c:axId val="157907200"/>
      </c:lineChart>
      <c:catAx>
        <c:axId val="157905664"/>
        <c:scaling>
          <c:orientation val="minMax"/>
        </c:scaling>
        <c:axPos val="b"/>
        <c:numFmt formatCode="General" sourceLinked="1"/>
        <c:tickLblPos val="nextTo"/>
        <c:crossAx val="157907200"/>
        <c:crosses val="autoZero"/>
        <c:auto val="1"/>
        <c:lblAlgn val="ctr"/>
        <c:lblOffset val="100"/>
      </c:catAx>
      <c:valAx>
        <c:axId val="1579072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056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Kesteven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13.946307228443002</c:v>
                </c:pt>
              </c:numCache>
            </c:numRef>
          </c:val>
        </c:ser>
        <c:axId val="159528064"/>
        <c:axId val="159529600"/>
      </c:barChart>
      <c:catAx>
        <c:axId val="159528064"/>
        <c:scaling>
          <c:orientation val="minMax"/>
        </c:scaling>
        <c:axPos val="b"/>
        <c:numFmt formatCode="General" sourceLinked="1"/>
        <c:tickLblPos val="nextTo"/>
        <c:crossAx val="159529600"/>
        <c:crosses val="autoZero"/>
        <c:auto val="1"/>
        <c:lblAlgn val="ctr"/>
        <c:lblOffset val="100"/>
      </c:catAx>
      <c:valAx>
        <c:axId val="159529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28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Kesteven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4.4858226213046137</c:v>
                </c:pt>
              </c:numCache>
            </c:numRef>
          </c:val>
        </c:ser>
        <c:axId val="159573120"/>
        <c:axId val="159574656"/>
      </c:barChart>
      <c:catAx>
        <c:axId val="159573120"/>
        <c:scaling>
          <c:orientation val="minMax"/>
        </c:scaling>
        <c:axPos val="b"/>
        <c:numFmt formatCode="General" sourceLinked="1"/>
        <c:tickLblPos val="nextTo"/>
        <c:crossAx val="159574656"/>
        <c:crosses val="autoZero"/>
        <c:auto val="1"/>
        <c:lblAlgn val="ctr"/>
        <c:lblOffset val="100"/>
      </c:catAx>
      <c:valAx>
        <c:axId val="159574656"/>
        <c:scaling>
          <c:orientation val="minMax"/>
        </c:scaling>
        <c:axPos val="l"/>
        <c:majorGridlines/>
        <c:numFmt formatCode="General" sourceLinked="1"/>
        <c:tickLblPos val="nextTo"/>
        <c:txPr>
          <a:bodyPr/>
          <a:lstStyle/>
          <a:p>
            <a:pPr>
              <a:defRPr sz="800"/>
            </a:pPr>
            <a:endParaRPr lang="en-US"/>
          </a:p>
        </c:txPr>
        <c:crossAx val="159573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Kesteven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8.7383237950775676</c:v>
                </c:pt>
              </c:numCache>
            </c:numRef>
          </c:val>
        </c:ser>
        <c:axId val="159621888"/>
        <c:axId val="159623424"/>
      </c:barChart>
      <c:catAx>
        <c:axId val="159621888"/>
        <c:scaling>
          <c:orientation val="minMax"/>
        </c:scaling>
        <c:axPos val="b"/>
        <c:numFmt formatCode="General" sourceLinked="1"/>
        <c:tickLblPos val="nextTo"/>
        <c:crossAx val="159623424"/>
        <c:crosses val="autoZero"/>
        <c:auto val="1"/>
        <c:lblAlgn val="ctr"/>
        <c:lblOffset val="100"/>
      </c:catAx>
      <c:valAx>
        <c:axId val="159623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21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Kesteven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9.6620971270234808</c:v>
                </c:pt>
              </c:numCache>
            </c:numRef>
          </c:val>
        </c:ser>
        <c:axId val="159675520"/>
        <c:axId val="159677056"/>
      </c:barChart>
      <c:catAx>
        <c:axId val="159675520"/>
        <c:scaling>
          <c:orientation val="minMax"/>
        </c:scaling>
        <c:axPos val="b"/>
        <c:numFmt formatCode="General" sourceLinked="1"/>
        <c:tickLblPos val="nextTo"/>
        <c:crossAx val="159677056"/>
        <c:crosses val="autoZero"/>
        <c:auto val="1"/>
        <c:lblAlgn val="ctr"/>
        <c:lblOffset val="100"/>
      </c:catAx>
      <c:valAx>
        <c:axId val="159677056"/>
        <c:scaling>
          <c:orientation val="minMax"/>
        </c:scaling>
        <c:axPos val="l"/>
        <c:majorGridlines/>
        <c:numFmt formatCode="General" sourceLinked="1"/>
        <c:tickLblPos val="nextTo"/>
        <c:txPr>
          <a:bodyPr/>
          <a:lstStyle/>
          <a:p>
            <a:pPr>
              <a:defRPr sz="800"/>
            </a:pPr>
            <a:endParaRPr lang="en-US"/>
          </a:p>
        </c:txPr>
        <c:crossAx val="1596755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10.396212259572104</c:v>
                </c:pt>
                <c:pt idx="1">
                  <c:v>11.382968738745907</c:v>
                </c:pt>
                <c:pt idx="2">
                  <c:v>11.529207632496499</c:v>
                </c:pt>
              </c:numCache>
            </c:numRef>
          </c:val>
        </c:ser>
        <c:marker val="1"/>
        <c:axId val="159696000"/>
        <c:axId val="159697536"/>
      </c:lineChart>
      <c:catAx>
        <c:axId val="159696000"/>
        <c:scaling>
          <c:orientation val="minMax"/>
        </c:scaling>
        <c:axPos val="b"/>
        <c:numFmt formatCode="General" sourceLinked="1"/>
        <c:tickLblPos val="nextTo"/>
        <c:crossAx val="159697536"/>
        <c:crosses val="autoZero"/>
        <c:auto val="1"/>
        <c:lblAlgn val="ctr"/>
        <c:lblOffset val="100"/>
      </c:catAx>
      <c:valAx>
        <c:axId val="159697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6960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8.5052655214999398</c:v>
                </c:pt>
                <c:pt idx="1">
                  <c:v>7.6405758453301065</c:v>
                </c:pt>
                <c:pt idx="2">
                  <c:v>7.8248419999999959</c:v>
                </c:pt>
              </c:numCache>
            </c:numRef>
          </c:val>
        </c:ser>
        <c:axId val="159815168"/>
        <c:axId val="159816704"/>
      </c:barChart>
      <c:catAx>
        <c:axId val="159815168"/>
        <c:scaling>
          <c:orientation val="minMax"/>
        </c:scaling>
        <c:axPos val="b"/>
        <c:numFmt formatCode="General" sourceLinked="1"/>
        <c:tickLblPos val="nextTo"/>
        <c:crossAx val="159816704"/>
        <c:crosses val="autoZero"/>
        <c:auto val="1"/>
        <c:lblAlgn val="ctr"/>
        <c:lblOffset val="100"/>
      </c:catAx>
      <c:valAx>
        <c:axId val="159816704"/>
        <c:scaling>
          <c:orientation val="minMax"/>
        </c:scaling>
        <c:axPos val="l"/>
        <c:majorGridlines/>
        <c:numFmt formatCode="General" sourceLinked="1"/>
        <c:tickLblPos val="nextTo"/>
        <c:crossAx val="15981516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10.972313886412</c:v>
                </c:pt>
                <c:pt idx="1">
                  <c:v>10.681383764167498</c:v>
                </c:pt>
                <c:pt idx="2">
                  <c:v>10.6605284499629</c:v>
                </c:pt>
              </c:numCache>
            </c:numRef>
          </c:val>
        </c:ser>
        <c:marker val="1"/>
        <c:axId val="159864320"/>
        <c:axId val="159865856"/>
      </c:lineChart>
      <c:catAx>
        <c:axId val="159864320"/>
        <c:scaling>
          <c:orientation val="minMax"/>
        </c:scaling>
        <c:axPos val="b"/>
        <c:numFmt formatCode="General" sourceLinked="1"/>
        <c:tickLblPos val="nextTo"/>
        <c:crossAx val="159865856"/>
        <c:crosses val="autoZero"/>
        <c:auto val="1"/>
        <c:lblAlgn val="ctr"/>
        <c:lblOffset val="100"/>
      </c:catAx>
      <c:valAx>
        <c:axId val="159865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98643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6.2511956887841036</c:v>
                </c:pt>
                <c:pt idx="1">
                  <c:v>6.6583470488968475</c:v>
                </c:pt>
                <c:pt idx="2">
                  <c:v>6.8526449999999963</c:v>
                </c:pt>
              </c:numCache>
            </c:numRef>
          </c:val>
        </c:ser>
        <c:axId val="159909760"/>
        <c:axId val="159911296"/>
      </c:barChart>
      <c:catAx>
        <c:axId val="159909760"/>
        <c:scaling>
          <c:orientation val="minMax"/>
        </c:scaling>
        <c:axPos val="b"/>
        <c:numFmt formatCode="General" sourceLinked="1"/>
        <c:tickLblPos val="nextTo"/>
        <c:crossAx val="159911296"/>
        <c:crosses val="autoZero"/>
        <c:auto val="1"/>
        <c:lblAlgn val="ctr"/>
        <c:lblOffset val="100"/>
      </c:catAx>
      <c:valAx>
        <c:axId val="159911296"/>
        <c:scaling>
          <c:orientation val="minMax"/>
        </c:scaling>
        <c:axPos val="l"/>
        <c:majorGridlines/>
        <c:numFmt formatCode="General" sourceLinked="1"/>
        <c:tickLblPos val="nextTo"/>
        <c:crossAx val="1599097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7.9402175495423402</c:v>
                </c:pt>
                <c:pt idx="1">
                  <c:v>7.7587028495834698</c:v>
                </c:pt>
                <c:pt idx="2">
                  <c:v>7.78486834605458</c:v>
                </c:pt>
              </c:numCache>
            </c:numRef>
          </c:val>
        </c:ser>
        <c:marker val="1"/>
        <c:axId val="159938432"/>
        <c:axId val="159939968"/>
      </c:lineChart>
      <c:catAx>
        <c:axId val="159938432"/>
        <c:scaling>
          <c:orientation val="minMax"/>
        </c:scaling>
        <c:axPos val="b"/>
        <c:numFmt formatCode="General" sourceLinked="1"/>
        <c:tickLblPos val="nextTo"/>
        <c:crossAx val="159939968"/>
        <c:crosses val="autoZero"/>
        <c:auto val="1"/>
        <c:lblAlgn val="ctr"/>
        <c:lblOffset val="100"/>
      </c:catAx>
      <c:valAx>
        <c:axId val="159939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99384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9.76198495565286</c:v>
                </c:pt>
                <c:pt idx="1">
                  <c:v>10</c:v>
                </c:pt>
                <c:pt idx="2">
                  <c:v>10</c:v>
                </c:pt>
              </c:numCache>
            </c:numRef>
          </c:val>
        </c:ser>
        <c:axId val="160061696"/>
        <c:axId val="160079872"/>
      </c:barChart>
      <c:catAx>
        <c:axId val="160061696"/>
        <c:scaling>
          <c:orientation val="minMax"/>
        </c:scaling>
        <c:axPos val="b"/>
        <c:numFmt formatCode="General" sourceLinked="1"/>
        <c:tickLblPos val="nextTo"/>
        <c:crossAx val="160079872"/>
        <c:crosses val="autoZero"/>
        <c:auto val="1"/>
        <c:lblAlgn val="ctr"/>
        <c:lblOffset val="100"/>
      </c:catAx>
      <c:valAx>
        <c:axId val="160079872"/>
        <c:scaling>
          <c:orientation val="minMax"/>
        </c:scaling>
        <c:axPos val="l"/>
        <c:majorGridlines/>
        <c:numFmt formatCode="General" sourceLinked="1"/>
        <c:tickLblPos val="nextTo"/>
        <c:crossAx val="1600616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Kesteven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16.148066681908599</c:v>
                </c:pt>
                <c:pt idx="1">
                  <c:v>17.105286746040299</c:v>
                </c:pt>
                <c:pt idx="2">
                  <c:v>16.104641728224905</c:v>
                </c:pt>
              </c:numCache>
            </c:numRef>
          </c:val>
        </c:ser>
        <c:marker val="1"/>
        <c:axId val="157811840"/>
        <c:axId val="157813376"/>
      </c:lineChart>
      <c:catAx>
        <c:axId val="157811840"/>
        <c:scaling>
          <c:orientation val="minMax"/>
        </c:scaling>
        <c:axPos val="b"/>
        <c:numFmt formatCode="General" sourceLinked="1"/>
        <c:tickLblPos val="nextTo"/>
        <c:crossAx val="157813376"/>
        <c:crosses val="autoZero"/>
        <c:auto val="1"/>
        <c:lblAlgn val="ctr"/>
        <c:lblOffset val="100"/>
      </c:catAx>
      <c:valAx>
        <c:axId val="1578133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118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Kesteven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28.747254214738099</c:v>
                </c:pt>
                <c:pt idx="1">
                  <c:v>31.947272458054101</c:v>
                </c:pt>
                <c:pt idx="2">
                  <c:v>31.615588455875514</c:v>
                </c:pt>
              </c:numCache>
            </c:numRef>
          </c:val>
        </c:ser>
        <c:marker val="1"/>
        <c:axId val="159979776"/>
        <c:axId val="159985664"/>
      </c:lineChart>
      <c:catAx>
        <c:axId val="159979776"/>
        <c:scaling>
          <c:orientation val="minMax"/>
        </c:scaling>
        <c:axPos val="b"/>
        <c:numFmt formatCode="General" sourceLinked="1"/>
        <c:tickLblPos val="nextTo"/>
        <c:crossAx val="159985664"/>
        <c:crosses val="autoZero"/>
        <c:auto val="1"/>
        <c:lblAlgn val="ctr"/>
        <c:lblOffset val="100"/>
      </c:catAx>
      <c:valAx>
        <c:axId val="159985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797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Kesteven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0.55776355675311595</c:v>
                </c:pt>
                <c:pt idx="1">
                  <c:v>0.48486426800558335</c:v>
                </c:pt>
                <c:pt idx="2">
                  <c:v>0.65106600000000003</c:v>
                </c:pt>
              </c:numCache>
            </c:numRef>
          </c:val>
        </c:ser>
        <c:axId val="160033408"/>
        <c:axId val="160104832"/>
      </c:barChart>
      <c:catAx>
        <c:axId val="160033408"/>
        <c:scaling>
          <c:orientation val="minMax"/>
        </c:scaling>
        <c:axPos val="b"/>
        <c:numFmt formatCode="General" sourceLinked="1"/>
        <c:tickLblPos val="nextTo"/>
        <c:crossAx val="160104832"/>
        <c:crosses val="autoZero"/>
        <c:auto val="1"/>
        <c:lblAlgn val="ctr"/>
        <c:lblOffset val="100"/>
      </c:catAx>
      <c:valAx>
        <c:axId val="160104832"/>
        <c:scaling>
          <c:orientation val="minMax"/>
        </c:scaling>
        <c:axPos val="l"/>
        <c:majorGridlines/>
        <c:numFmt formatCode="General" sourceLinked="1"/>
        <c:tickLblPos val="nextTo"/>
        <c:txPr>
          <a:bodyPr/>
          <a:lstStyle/>
          <a:p>
            <a:pPr>
              <a:defRPr sz="800"/>
            </a:pPr>
            <a:endParaRPr lang="en-US"/>
          </a:p>
        </c:txPr>
        <c:crossAx val="16003340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Kesteven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34.654722945062097</c:v>
                </c:pt>
                <c:pt idx="1">
                  <c:v>34.757233186742468</c:v>
                </c:pt>
                <c:pt idx="2">
                  <c:v>34.519868749199595</c:v>
                </c:pt>
              </c:numCache>
            </c:numRef>
          </c:val>
        </c:ser>
        <c:marker val="1"/>
        <c:axId val="160127616"/>
        <c:axId val="160145792"/>
      </c:lineChart>
      <c:catAx>
        <c:axId val="160127616"/>
        <c:scaling>
          <c:orientation val="minMax"/>
        </c:scaling>
        <c:axPos val="b"/>
        <c:numFmt formatCode="General" sourceLinked="1"/>
        <c:tickLblPos val="nextTo"/>
        <c:crossAx val="160145792"/>
        <c:crosses val="autoZero"/>
        <c:auto val="1"/>
        <c:lblAlgn val="ctr"/>
        <c:lblOffset val="100"/>
      </c:catAx>
      <c:valAx>
        <c:axId val="160145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276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Kesteven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0.52742786572358802</c:v>
                </c:pt>
                <c:pt idx="1">
                  <c:v>0.531719410821059</c:v>
                </c:pt>
                <c:pt idx="2">
                  <c:v>0.52891500000000002</c:v>
                </c:pt>
              </c:numCache>
            </c:numRef>
          </c:val>
        </c:ser>
        <c:axId val="160168960"/>
        <c:axId val="160174848"/>
      </c:barChart>
      <c:catAx>
        <c:axId val="160168960"/>
        <c:scaling>
          <c:orientation val="minMax"/>
        </c:scaling>
        <c:axPos val="b"/>
        <c:numFmt formatCode="General" sourceLinked="1"/>
        <c:tickLblPos val="nextTo"/>
        <c:crossAx val="160174848"/>
        <c:crosses val="autoZero"/>
        <c:auto val="1"/>
        <c:lblAlgn val="ctr"/>
        <c:lblOffset val="100"/>
      </c:catAx>
      <c:valAx>
        <c:axId val="160174848"/>
        <c:scaling>
          <c:orientation val="minMax"/>
        </c:scaling>
        <c:axPos val="l"/>
        <c:majorGridlines/>
        <c:numFmt formatCode="General" sourceLinked="1"/>
        <c:tickLblPos val="nextTo"/>
        <c:txPr>
          <a:bodyPr/>
          <a:lstStyle/>
          <a:p>
            <a:pPr>
              <a:defRPr sz="800"/>
            </a:pPr>
            <a:endParaRPr lang="en-US"/>
          </a:p>
        </c:txPr>
        <c:crossAx val="1601689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Kesteven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17.845958273433688</c:v>
                </c:pt>
                <c:pt idx="1">
                  <c:v>16.633283426165001</c:v>
                </c:pt>
                <c:pt idx="2">
                  <c:v>18.350995413511814</c:v>
                </c:pt>
              </c:numCache>
            </c:numRef>
          </c:val>
        </c:ser>
        <c:marker val="1"/>
        <c:axId val="160201728"/>
        <c:axId val="160219904"/>
      </c:lineChart>
      <c:catAx>
        <c:axId val="160201728"/>
        <c:scaling>
          <c:orientation val="minMax"/>
        </c:scaling>
        <c:axPos val="b"/>
        <c:numFmt formatCode="General" sourceLinked="1"/>
        <c:tickLblPos val="nextTo"/>
        <c:crossAx val="160219904"/>
        <c:crosses val="autoZero"/>
        <c:auto val="1"/>
        <c:lblAlgn val="ctr"/>
        <c:lblOffset val="100"/>
      </c:catAx>
      <c:valAx>
        <c:axId val="160219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017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Kesteven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2.041585270012352</c:v>
                </c:pt>
                <c:pt idx="1">
                  <c:v>2.0541469613950301</c:v>
                </c:pt>
                <c:pt idx="2">
                  <c:v>2.044035</c:v>
                </c:pt>
              </c:numCache>
            </c:numRef>
          </c:val>
        </c:ser>
        <c:axId val="160255360"/>
        <c:axId val="160265344"/>
      </c:barChart>
      <c:catAx>
        <c:axId val="160255360"/>
        <c:scaling>
          <c:orientation val="minMax"/>
        </c:scaling>
        <c:axPos val="b"/>
        <c:numFmt formatCode="General" sourceLinked="1"/>
        <c:tickLblPos val="nextTo"/>
        <c:crossAx val="160265344"/>
        <c:crosses val="autoZero"/>
        <c:auto val="1"/>
        <c:lblAlgn val="ctr"/>
        <c:lblOffset val="100"/>
      </c:catAx>
      <c:valAx>
        <c:axId val="160265344"/>
        <c:scaling>
          <c:orientation val="minMax"/>
        </c:scaling>
        <c:axPos val="l"/>
        <c:majorGridlines/>
        <c:numFmt formatCode="General" sourceLinked="1"/>
        <c:tickLblPos val="nextTo"/>
        <c:txPr>
          <a:bodyPr/>
          <a:lstStyle/>
          <a:p>
            <a:pPr>
              <a:defRPr sz="800"/>
            </a:pPr>
            <a:endParaRPr lang="en-US"/>
          </a:p>
        </c:txPr>
        <c:crossAx val="160255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60302208"/>
        <c:axId val="160303744"/>
      </c:lineChart>
      <c:catAx>
        <c:axId val="160302208"/>
        <c:scaling>
          <c:orientation val="minMax"/>
        </c:scaling>
        <c:axPos val="b"/>
        <c:numFmt formatCode="General" sourceLinked="1"/>
        <c:tickLblPos val="nextTo"/>
        <c:crossAx val="160303744"/>
        <c:crosses val="autoZero"/>
        <c:auto val="1"/>
        <c:lblAlgn val="ctr"/>
        <c:lblOffset val="100"/>
      </c:catAx>
      <c:valAx>
        <c:axId val="1603037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022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60339840"/>
        <c:axId val="16034137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339840"/>
        <c:axId val="160341376"/>
      </c:lineChart>
      <c:catAx>
        <c:axId val="160339840"/>
        <c:scaling>
          <c:orientation val="minMax"/>
        </c:scaling>
        <c:axPos val="b"/>
        <c:tickLblPos val="nextTo"/>
        <c:crossAx val="160341376"/>
        <c:crosses val="autoZero"/>
        <c:auto val="1"/>
        <c:lblAlgn val="ctr"/>
        <c:lblOffset val="100"/>
      </c:catAx>
      <c:valAx>
        <c:axId val="16034137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39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60444416"/>
        <c:axId val="160445952"/>
      </c:lineChart>
      <c:catAx>
        <c:axId val="160444416"/>
        <c:scaling>
          <c:orientation val="minMax"/>
        </c:scaling>
        <c:axPos val="b"/>
        <c:numFmt formatCode="General" sourceLinked="1"/>
        <c:tickLblPos val="nextTo"/>
        <c:crossAx val="160445952"/>
        <c:crosses val="autoZero"/>
        <c:auto val="1"/>
        <c:lblAlgn val="ctr"/>
        <c:lblOffset val="100"/>
      </c:catAx>
      <c:valAx>
        <c:axId val="1604459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44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60490240"/>
        <c:axId val="1604917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490240"/>
        <c:axId val="160491776"/>
      </c:lineChart>
      <c:catAx>
        <c:axId val="160490240"/>
        <c:scaling>
          <c:orientation val="minMax"/>
        </c:scaling>
        <c:axPos val="b"/>
        <c:numFmt formatCode="General" sourceLinked="1"/>
        <c:tickLblPos val="nextTo"/>
        <c:crossAx val="160491776"/>
        <c:crosses val="autoZero"/>
        <c:auto val="1"/>
        <c:lblAlgn val="ctr"/>
        <c:lblOffset val="100"/>
      </c:catAx>
      <c:valAx>
        <c:axId val="1604917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0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Kesteven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10.363707432588022</c:v>
                </c:pt>
                <c:pt idx="1">
                  <c:v>10.422452804891106</c:v>
                </c:pt>
                <c:pt idx="2">
                  <c:v>10.382028502084612</c:v>
                </c:pt>
              </c:numCache>
            </c:numRef>
          </c:val>
        </c:ser>
        <c:marker val="1"/>
        <c:axId val="157853184"/>
        <c:axId val="157854720"/>
      </c:lineChart>
      <c:catAx>
        <c:axId val="157853184"/>
        <c:scaling>
          <c:orientation val="minMax"/>
        </c:scaling>
        <c:axPos val="b"/>
        <c:numFmt formatCode="General" sourceLinked="1"/>
        <c:tickLblPos val="nextTo"/>
        <c:crossAx val="157854720"/>
        <c:crosses val="autoZero"/>
        <c:auto val="1"/>
        <c:lblAlgn val="ctr"/>
        <c:lblOffset val="100"/>
      </c:catAx>
      <c:valAx>
        <c:axId val="15785472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5318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60393856"/>
        <c:axId val="160399744"/>
      </c:lineChart>
      <c:catAx>
        <c:axId val="160393856"/>
        <c:scaling>
          <c:orientation val="minMax"/>
        </c:scaling>
        <c:axPos val="b"/>
        <c:numFmt formatCode="General" sourceLinked="1"/>
        <c:tickLblPos val="nextTo"/>
        <c:crossAx val="160399744"/>
        <c:crosses val="autoZero"/>
        <c:auto val="1"/>
        <c:lblAlgn val="ctr"/>
        <c:lblOffset val="100"/>
      </c:catAx>
      <c:valAx>
        <c:axId val="16039974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9385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60570752"/>
        <c:axId val="1605848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570752"/>
        <c:axId val="160584832"/>
      </c:lineChart>
      <c:catAx>
        <c:axId val="160570752"/>
        <c:scaling>
          <c:orientation val="minMax"/>
        </c:scaling>
        <c:axPos val="b"/>
        <c:numFmt formatCode="General" sourceLinked="1"/>
        <c:tickLblPos val="nextTo"/>
        <c:crossAx val="160584832"/>
        <c:crosses val="autoZero"/>
        <c:auto val="1"/>
        <c:lblAlgn val="ctr"/>
        <c:lblOffset val="100"/>
      </c:catAx>
      <c:valAx>
        <c:axId val="1605848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0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60616448"/>
        <c:axId val="160617984"/>
      </c:lineChart>
      <c:catAx>
        <c:axId val="160616448"/>
        <c:scaling>
          <c:orientation val="minMax"/>
        </c:scaling>
        <c:axPos val="b"/>
        <c:numFmt formatCode="General" sourceLinked="1"/>
        <c:tickLblPos val="nextTo"/>
        <c:crossAx val="160617984"/>
        <c:crosses val="autoZero"/>
        <c:auto val="1"/>
        <c:lblAlgn val="ctr"/>
        <c:lblOffset val="100"/>
      </c:catAx>
      <c:valAx>
        <c:axId val="1606179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164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0682752"/>
        <c:axId val="1606842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682752"/>
        <c:axId val="160684288"/>
      </c:lineChart>
      <c:catAx>
        <c:axId val="160682752"/>
        <c:scaling>
          <c:orientation val="minMax"/>
        </c:scaling>
        <c:axPos val="b"/>
        <c:tickLblPos val="nextTo"/>
        <c:crossAx val="160684288"/>
        <c:crosses val="autoZero"/>
        <c:auto val="1"/>
        <c:lblAlgn val="ctr"/>
        <c:lblOffset val="100"/>
      </c:catAx>
      <c:valAx>
        <c:axId val="1606842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682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60724480"/>
        <c:axId val="1607260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724480"/>
        <c:axId val="160726016"/>
      </c:lineChart>
      <c:catAx>
        <c:axId val="160724480"/>
        <c:scaling>
          <c:orientation val="minMax"/>
        </c:scaling>
        <c:axPos val="b"/>
        <c:tickLblPos val="nextTo"/>
        <c:crossAx val="160726016"/>
        <c:crosses val="autoZero"/>
        <c:auto val="1"/>
        <c:lblAlgn val="ctr"/>
        <c:lblOffset val="100"/>
      </c:catAx>
      <c:valAx>
        <c:axId val="160726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724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60832512"/>
        <c:axId val="1608384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0832512"/>
        <c:axId val="160838400"/>
      </c:lineChart>
      <c:catAx>
        <c:axId val="160832512"/>
        <c:scaling>
          <c:orientation val="minMax"/>
        </c:scaling>
        <c:axPos val="b"/>
        <c:tickLblPos val="nextTo"/>
        <c:crossAx val="160838400"/>
        <c:crosses val="autoZero"/>
        <c:auto val="1"/>
        <c:lblAlgn val="ctr"/>
        <c:lblOffset val="100"/>
      </c:catAx>
      <c:valAx>
        <c:axId val="1608384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832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60766976"/>
        <c:axId val="160772864"/>
      </c:lineChart>
      <c:catAx>
        <c:axId val="160766976"/>
        <c:scaling>
          <c:orientation val="minMax"/>
        </c:scaling>
        <c:axPos val="b"/>
        <c:numFmt formatCode="General" sourceLinked="1"/>
        <c:tickLblPos val="nextTo"/>
        <c:crossAx val="160772864"/>
        <c:crosses val="autoZero"/>
        <c:auto val="1"/>
        <c:lblAlgn val="ctr"/>
        <c:lblOffset val="100"/>
      </c:catAx>
      <c:valAx>
        <c:axId val="1607728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669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60797056"/>
        <c:axId val="160798592"/>
      </c:lineChart>
      <c:catAx>
        <c:axId val="160797056"/>
        <c:scaling>
          <c:orientation val="minMax"/>
        </c:scaling>
        <c:axPos val="b"/>
        <c:numFmt formatCode="General" sourceLinked="1"/>
        <c:tickLblPos val="nextTo"/>
        <c:crossAx val="160798592"/>
        <c:crosses val="autoZero"/>
        <c:auto val="1"/>
        <c:lblAlgn val="ctr"/>
        <c:lblOffset val="100"/>
      </c:catAx>
      <c:valAx>
        <c:axId val="1607985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7970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Kesteven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80.894716590668352</c:v>
                </c:pt>
                <c:pt idx="1">
                  <c:v>75.119681721005747</c:v>
                </c:pt>
                <c:pt idx="2">
                  <c:v>52.470641317141897</c:v>
                </c:pt>
                <c:pt idx="3">
                  <c:v>40.746508913799396</c:v>
                </c:pt>
              </c:numCache>
            </c:numRef>
          </c:val>
        </c:ser>
        <c:axId val="160981760"/>
        <c:axId val="160983296"/>
      </c:barChart>
      <c:catAx>
        <c:axId val="160981760"/>
        <c:scaling>
          <c:orientation val="minMax"/>
        </c:scaling>
        <c:axPos val="b"/>
        <c:tickLblPos val="nextTo"/>
        <c:txPr>
          <a:bodyPr/>
          <a:lstStyle/>
          <a:p>
            <a:pPr>
              <a:defRPr sz="800"/>
            </a:pPr>
            <a:endParaRPr lang="en-US"/>
          </a:p>
        </c:txPr>
        <c:crossAx val="160983296"/>
        <c:crosses val="autoZero"/>
        <c:auto val="1"/>
        <c:lblAlgn val="ctr"/>
        <c:lblOffset val="100"/>
      </c:catAx>
      <c:valAx>
        <c:axId val="1609832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817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Kesteven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23.67277724315678</c:v>
                </c:pt>
                <c:pt idx="1">
                  <c:v>18.60113825165784</c:v>
                </c:pt>
                <c:pt idx="2">
                  <c:v>9.7401192634848091</c:v>
                </c:pt>
                <c:pt idx="3">
                  <c:v>6.3177379089788195</c:v>
                </c:pt>
              </c:numCache>
            </c:numRef>
          </c:val>
        </c:ser>
        <c:axId val="161014912"/>
        <c:axId val="161016448"/>
      </c:barChart>
      <c:catAx>
        <c:axId val="161014912"/>
        <c:scaling>
          <c:orientation val="minMax"/>
        </c:scaling>
        <c:axPos val="b"/>
        <c:numFmt formatCode="General" sourceLinked="1"/>
        <c:tickLblPos val="nextTo"/>
        <c:txPr>
          <a:bodyPr/>
          <a:lstStyle/>
          <a:p>
            <a:pPr>
              <a:defRPr sz="800"/>
            </a:pPr>
            <a:endParaRPr lang="en-US"/>
          </a:p>
        </c:txPr>
        <c:crossAx val="161016448"/>
        <c:crosses val="autoZero"/>
        <c:auto val="1"/>
        <c:lblAlgn val="ctr"/>
        <c:lblOffset val="100"/>
      </c:catAx>
      <c:valAx>
        <c:axId val="1610164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149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Kesteven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39.85119501322945</c:v>
                </c:pt>
                <c:pt idx="1">
                  <c:v>44.26778390450275</c:v>
                </c:pt>
                <c:pt idx="2">
                  <c:v>44.503867070034623</c:v>
                </c:pt>
              </c:numCache>
            </c:numRef>
          </c:val>
        </c:ser>
        <c:marker val="1"/>
        <c:axId val="158021504"/>
        <c:axId val="158023040"/>
      </c:lineChart>
      <c:catAx>
        <c:axId val="158021504"/>
        <c:scaling>
          <c:orientation val="minMax"/>
        </c:scaling>
        <c:axPos val="b"/>
        <c:numFmt formatCode="General" sourceLinked="1"/>
        <c:tickLblPos val="nextTo"/>
        <c:crossAx val="158023040"/>
        <c:crosses val="autoZero"/>
        <c:auto val="1"/>
        <c:lblAlgn val="ctr"/>
        <c:lblOffset val="100"/>
      </c:catAx>
      <c:valAx>
        <c:axId val="15802304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150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Kesteven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20.324060391808661</c:v>
                </c:pt>
                <c:pt idx="1">
                  <c:v>13.579094332612385</c:v>
                </c:pt>
                <c:pt idx="2">
                  <c:v>5.7161706843143198</c:v>
                </c:pt>
                <c:pt idx="3">
                  <c:v>3.4564093011735082</c:v>
                </c:pt>
              </c:numCache>
            </c:numRef>
          </c:val>
        </c:ser>
        <c:axId val="160933376"/>
        <c:axId val="160934912"/>
      </c:barChart>
      <c:catAx>
        <c:axId val="160933376"/>
        <c:scaling>
          <c:orientation val="minMax"/>
        </c:scaling>
        <c:axPos val="b"/>
        <c:numFmt formatCode="General" sourceLinked="1"/>
        <c:tickLblPos val="nextTo"/>
        <c:txPr>
          <a:bodyPr/>
          <a:lstStyle/>
          <a:p>
            <a:pPr>
              <a:defRPr sz="800"/>
            </a:pPr>
            <a:endParaRPr lang="en-US"/>
          </a:p>
        </c:txPr>
        <c:crossAx val="160934912"/>
        <c:crosses val="autoZero"/>
        <c:auto val="1"/>
        <c:lblAlgn val="ctr"/>
        <c:lblOffset val="100"/>
      </c:catAx>
      <c:valAx>
        <c:axId val="1609349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333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Kesteven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11.424176399293469</c:v>
                </c:pt>
                <c:pt idx="1">
                  <c:v>7.9813331821856845</c:v>
                </c:pt>
                <c:pt idx="2">
                  <c:v>4.1634724241269598</c:v>
                </c:pt>
                <c:pt idx="3">
                  <c:v>1.9052291759573365</c:v>
                </c:pt>
              </c:numCache>
            </c:numRef>
          </c:val>
        </c:ser>
        <c:axId val="161044352"/>
        <c:axId val="161045888"/>
      </c:barChart>
      <c:catAx>
        <c:axId val="161044352"/>
        <c:scaling>
          <c:orientation val="minMax"/>
        </c:scaling>
        <c:axPos val="b"/>
        <c:numFmt formatCode="General" sourceLinked="1"/>
        <c:tickLblPos val="nextTo"/>
        <c:txPr>
          <a:bodyPr/>
          <a:lstStyle/>
          <a:p>
            <a:pPr>
              <a:defRPr sz="800"/>
            </a:pPr>
            <a:endParaRPr lang="en-US"/>
          </a:p>
        </c:txPr>
        <c:crossAx val="161045888"/>
        <c:crosses val="autoZero"/>
        <c:auto val="1"/>
        <c:lblAlgn val="ctr"/>
        <c:lblOffset val="100"/>
      </c:catAx>
      <c:valAx>
        <c:axId val="1610458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443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Kesteven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79.289178993606342</c:v>
                </c:pt>
                <c:pt idx="1">
                  <c:v>72.489166558882417</c:v>
                </c:pt>
                <c:pt idx="2">
                  <c:v>47.065415137503578</c:v>
                </c:pt>
                <c:pt idx="3">
                  <c:v>35.202552913745464</c:v>
                </c:pt>
              </c:numCache>
            </c:numRef>
          </c:val>
        </c:ser>
        <c:axId val="161167616"/>
        <c:axId val="161177600"/>
      </c:barChart>
      <c:catAx>
        <c:axId val="161167616"/>
        <c:scaling>
          <c:orientation val="minMax"/>
        </c:scaling>
        <c:axPos val="b"/>
        <c:numFmt formatCode="General" sourceLinked="1"/>
        <c:tickLblPos val="nextTo"/>
        <c:txPr>
          <a:bodyPr/>
          <a:lstStyle/>
          <a:p>
            <a:pPr>
              <a:defRPr sz="800"/>
            </a:pPr>
            <a:endParaRPr lang="en-US"/>
          </a:p>
        </c:txPr>
        <c:crossAx val="161177600"/>
        <c:crosses val="autoZero"/>
        <c:auto val="1"/>
        <c:lblAlgn val="ctr"/>
        <c:lblOffset val="100"/>
      </c:catAx>
      <c:valAx>
        <c:axId val="161177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6761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Kesteven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69.25506989663198</c:v>
                </c:pt>
                <c:pt idx="1">
                  <c:v>60.834010917587747</c:v>
                </c:pt>
                <c:pt idx="2">
                  <c:v>31.66168137443151</c:v>
                </c:pt>
                <c:pt idx="3">
                  <c:v>25.500876423313954</c:v>
                </c:pt>
              </c:numCache>
            </c:numRef>
          </c:val>
        </c:ser>
        <c:axId val="161200768"/>
        <c:axId val="161087872"/>
      </c:barChart>
      <c:catAx>
        <c:axId val="161200768"/>
        <c:scaling>
          <c:orientation val="minMax"/>
        </c:scaling>
        <c:axPos val="b"/>
        <c:numFmt formatCode="General" sourceLinked="1"/>
        <c:tickLblPos val="nextTo"/>
        <c:txPr>
          <a:bodyPr/>
          <a:lstStyle/>
          <a:p>
            <a:pPr>
              <a:defRPr sz="800"/>
            </a:pPr>
            <a:endParaRPr lang="en-US"/>
          </a:p>
        </c:txPr>
        <c:crossAx val="161087872"/>
        <c:crosses val="autoZero"/>
        <c:auto val="1"/>
        <c:lblAlgn val="ctr"/>
        <c:lblOffset val="100"/>
      </c:catAx>
      <c:valAx>
        <c:axId val="161087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007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Kesteven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40.033037912923973</c:v>
                </c:pt>
                <c:pt idx="1">
                  <c:v>32.647062833309285</c:v>
                </c:pt>
                <c:pt idx="2">
                  <c:v>15.855601643381107</c:v>
                </c:pt>
                <c:pt idx="3">
                  <c:v>8.3569914360208486</c:v>
                </c:pt>
              </c:numCache>
            </c:numRef>
          </c:val>
        </c:ser>
        <c:axId val="161160192"/>
        <c:axId val="161219328"/>
      </c:barChart>
      <c:catAx>
        <c:axId val="161160192"/>
        <c:scaling>
          <c:orientation val="minMax"/>
        </c:scaling>
        <c:axPos val="b"/>
        <c:numFmt formatCode="General" sourceLinked="1"/>
        <c:tickLblPos val="nextTo"/>
        <c:txPr>
          <a:bodyPr/>
          <a:lstStyle/>
          <a:p>
            <a:pPr>
              <a:defRPr sz="800"/>
            </a:pPr>
            <a:endParaRPr lang="en-US"/>
          </a:p>
        </c:txPr>
        <c:crossAx val="161219328"/>
        <c:crosses val="autoZero"/>
        <c:auto val="1"/>
        <c:lblAlgn val="ctr"/>
        <c:lblOffset val="100"/>
      </c:catAx>
      <c:valAx>
        <c:axId val="1612193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6019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Kesteven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56.009905373682997</c:v>
                </c:pt>
                <c:pt idx="1">
                  <c:v>55.709935880729468</c:v>
                </c:pt>
                <c:pt idx="2">
                  <c:v>59.498064586357494</c:v>
                </c:pt>
              </c:numCache>
            </c:numRef>
          </c:val>
        </c:ser>
        <c:marker val="1"/>
        <c:axId val="158087424"/>
        <c:axId val="158097408"/>
      </c:lineChart>
      <c:catAx>
        <c:axId val="158087424"/>
        <c:scaling>
          <c:orientation val="minMax"/>
        </c:scaling>
        <c:axPos val="b"/>
        <c:numFmt formatCode="General" sourceLinked="1"/>
        <c:tickLblPos val="nextTo"/>
        <c:crossAx val="158097408"/>
        <c:crosses val="autoZero"/>
        <c:auto val="1"/>
        <c:lblAlgn val="ctr"/>
        <c:lblOffset val="100"/>
      </c:catAx>
      <c:valAx>
        <c:axId val="15809740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8742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Kesteven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22.301995705421024</c:v>
                </c:pt>
                <c:pt idx="1">
                  <c:v>21.86413333096657</c:v>
                </c:pt>
                <c:pt idx="2">
                  <c:v>23.734557018149101</c:v>
                </c:pt>
              </c:numCache>
            </c:numRef>
          </c:val>
        </c:ser>
        <c:marker val="1"/>
        <c:axId val="158124672"/>
        <c:axId val="157942144"/>
      </c:lineChart>
      <c:catAx>
        <c:axId val="158124672"/>
        <c:scaling>
          <c:orientation val="minMax"/>
        </c:scaling>
        <c:axPos val="b"/>
        <c:numFmt formatCode="General" sourceLinked="1"/>
        <c:tickLblPos val="nextTo"/>
        <c:crossAx val="157942144"/>
        <c:crosses val="autoZero"/>
        <c:auto val="1"/>
        <c:lblAlgn val="ctr"/>
        <c:lblOffset val="100"/>
      </c:catAx>
      <c:valAx>
        <c:axId val="1579421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2467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1887-0389-4A43-9AB2-5FEF0B2E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2018-06-27T15:49:00Z</dcterms:created>
  <dcterms:modified xsi:type="dcterms:W3CDTF">2018-07-16T13:20:00Z</dcterms:modified>
</cp:coreProperties>
</file>