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B51F8">
      <w:r w:rsidRPr="00FB51F8">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3073D0" w:rsidP="004D3814">
                  <w:pPr>
                    <w:jc w:val="right"/>
                    <w:rPr>
                      <w:rFonts w:ascii="Segoe UI" w:hAnsi="Segoe UI" w:cs="Segoe UI"/>
                      <w:b/>
                      <w:sz w:val="56"/>
                      <w:szCs w:val="72"/>
                      <w:u w:val="single"/>
                    </w:rPr>
                  </w:pPr>
                  <w:r>
                    <w:rPr>
                      <w:rFonts w:ascii="Segoe UI" w:hAnsi="Segoe UI" w:cs="Segoe UI"/>
                      <w:b/>
                      <w:sz w:val="56"/>
                      <w:szCs w:val="72"/>
                      <w:u w:val="single"/>
                    </w:rPr>
                    <w:t>R</w:t>
                  </w:r>
                  <w:r w:rsidR="00FB6847">
                    <w:rPr>
                      <w:rFonts w:ascii="Segoe UI" w:hAnsi="Segoe UI" w:cs="Segoe UI"/>
                      <w:b/>
                      <w:sz w:val="56"/>
                      <w:szCs w:val="72"/>
                      <w:u w:val="single"/>
                    </w:rPr>
                    <w:t>yedal</w:t>
                  </w:r>
                  <w:r>
                    <w:rPr>
                      <w:rFonts w:ascii="Segoe UI" w:hAnsi="Segoe UI" w:cs="Segoe UI"/>
                      <w:b/>
                      <w:sz w:val="56"/>
                      <w:szCs w:val="72"/>
                      <w:u w:val="single"/>
                    </w:rPr>
                    <w:t>e</w:t>
                  </w:r>
                  <w:r w:rsidR="00547F63" w:rsidRPr="00547F63">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B51F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B6847" w:rsidRPr="00633740" w:rsidTr="00FB684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rPr>
                <w:rFonts w:ascii="Tahoma" w:hAnsi="Tahoma" w:cs="Tahoma"/>
                <w:sz w:val="18"/>
              </w:rPr>
            </w:pPr>
            <w:r w:rsidRPr="00FB6847">
              <w:rPr>
                <w:rFonts w:ascii="Tahoma" w:hAnsi="Tahoma" w:cs="Tahoma"/>
                <w:sz w:val="18"/>
              </w:rPr>
              <w:t>Ryedale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30.2</w:t>
            </w:r>
          </w:p>
        </w:tc>
        <w:tc>
          <w:tcPr>
            <w:tcW w:w="1985" w:type="dxa"/>
            <w:tcBorders>
              <w:top w:val="nil"/>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40.7</w:t>
            </w:r>
          </w:p>
        </w:tc>
        <w:tc>
          <w:tcPr>
            <w:tcW w:w="1984" w:type="dxa"/>
            <w:tcBorders>
              <w:top w:val="nil"/>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74.2</w:t>
            </w:r>
          </w:p>
        </w:tc>
        <w:tc>
          <w:tcPr>
            <w:tcW w:w="1985" w:type="dxa"/>
            <w:tcBorders>
              <w:top w:val="nil"/>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91.6</w:t>
            </w:r>
          </w:p>
        </w:tc>
        <w:tc>
          <w:tcPr>
            <w:tcW w:w="1984" w:type="dxa"/>
            <w:tcBorders>
              <w:top w:val="nil"/>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9.1</w:t>
            </w:r>
          </w:p>
        </w:tc>
        <w:tc>
          <w:tcPr>
            <w:tcW w:w="1985" w:type="dxa"/>
            <w:tcBorders>
              <w:top w:val="nil"/>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B6847" w:rsidRPr="00FE74B2" w:rsidTr="00FB684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rPr>
                <w:rFonts w:ascii="Tahoma" w:hAnsi="Tahoma" w:cs="Tahoma"/>
                <w:sz w:val="18"/>
              </w:rPr>
            </w:pPr>
            <w:r w:rsidRPr="00FB6847">
              <w:rPr>
                <w:rFonts w:ascii="Tahoma" w:hAnsi="Tahoma" w:cs="Tahoma"/>
                <w:sz w:val="18"/>
              </w:rPr>
              <w:t>Ryedale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18.5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18.1</w:t>
            </w:r>
          </w:p>
        </w:tc>
        <w:tc>
          <w:tcPr>
            <w:tcW w:w="1559" w:type="dxa"/>
            <w:tcBorders>
              <w:top w:val="single" w:sz="4" w:space="0" w:color="auto"/>
              <w:left w:val="nil"/>
              <w:bottom w:val="single" w:sz="4" w:space="0" w:color="auto"/>
              <w:right w:val="single" w:sz="4" w:space="0" w:color="auto"/>
            </w:tcBorders>
            <w:vAlign w:val="bottom"/>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12.5</w:t>
            </w:r>
          </w:p>
        </w:tc>
        <w:tc>
          <w:tcPr>
            <w:tcW w:w="1560" w:type="dxa"/>
            <w:tcBorders>
              <w:top w:val="single" w:sz="4" w:space="0" w:color="auto"/>
              <w:left w:val="nil"/>
              <w:bottom w:val="single" w:sz="4" w:space="0" w:color="auto"/>
              <w:right w:val="single" w:sz="4" w:space="0" w:color="auto"/>
            </w:tcBorders>
            <w:vAlign w:val="bottom"/>
          </w:tcPr>
          <w:p w:rsidR="00FB6847" w:rsidRPr="00FB6847" w:rsidRDefault="00FB6847" w:rsidP="00FB6847">
            <w:pPr>
              <w:spacing w:after="100" w:afterAutospacing="1"/>
              <w:jc w:val="right"/>
              <w:rPr>
                <w:rFonts w:ascii="Tahoma" w:hAnsi="Tahoma" w:cs="Tahoma"/>
                <w:sz w:val="18"/>
              </w:rPr>
            </w:pPr>
            <w:r w:rsidRPr="00FB6847">
              <w:rPr>
                <w:rFonts w:ascii="Tahoma" w:hAnsi="Tahoma" w:cs="Tahoma"/>
                <w:sz w:val="18"/>
              </w:rPr>
              <w:t>13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3D0"/>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795"/>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15FA4"/>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B51F8"/>
    <w:rsid w:val="00FB6847"/>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50772352"/>
        <c:axId val="150778240"/>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50772352"/>
        <c:axId val="150778240"/>
      </c:lineChart>
      <c:catAx>
        <c:axId val="150772352"/>
        <c:scaling>
          <c:orientation val="minMax"/>
        </c:scaling>
        <c:axPos val="b"/>
        <c:tickLblPos val="nextTo"/>
        <c:txPr>
          <a:bodyPr/>
          <a:lstStyle/>
          <a:p>
            <a:pPr>
              <a:defRPr sz="900"/>
            </a:pPr>
            <a:endParaRPr lang="en-US"/>
          </a:p>
        </c:txPr>
        <c:crossAx val="150778240"/>
        <c:crosses val="autoZero"/>
        <c:auto val="1"/>
        <c:lblAlgn val="ctr"/>
        <c:lblOffset val="100"/>
      </c:catAx>
      <c:valAx>
        <c:axId val="150778240"/>
        <c:scaling>
          <c:orientation val="minMax"/>
        </c:scaling>
        <c:axPos val="l"/>
        <c:majorGridlines/>
        <c:title>
          <c:tx>
            <c:rich>
              <a:bodyPr rot="0" vert="horz"/>
              <a:lstStyle/>
              <a:p>
                <a:pPr>
                  <a:defRPr/>
                </a:pPr>
                <a:r>
                  <a:rPr lang="en-US"/>
                  <a:t>%</a:t>
                </a:r>
              </a:p>
            </c:rich>
          </c:tx>
          <c:layout/>
        </c:title>
        <c:numFmt formatCode="0.0" sourceLinked="1"/>
        <c:tickLblPos val="nextTo"/>
        <c:crossAx val="15077235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0.12000000000000002</c:v>
                </c:pt>
                <c:pt idx="2">
                  <c:v>0.15000000000000005</c:v>
                </c:pt>
                <c:pt idx="3">
                  <c:v>0.14000000000000001</c:v>
                </c:pt>
                <c:pt idx="4">
                  <c:v>0.15000000000000005</c:v>
                </c:pt>
                <c:pt idx="5">
                  <c:v>0.11</c:v>
                </c:pt>
                <c:pt idx="6">
                  <c:v>0.16</c:v>
                </c:pt>
                <c:pt idx="7">
                  <c:v>0.18000000000000005</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38629120"/>
        <c:axId val="138630656"/>
      </c:lineChart>
      <c:catAx>
        <c:axId val="138629120"/>
        <c:scaling>
          <c:orientation val="minMax"/>
        </c:scaling>
        <c:axPos val="b"/>
        <c:tickLblPos val="nextTo"/>
        <c:txPr>
          <a:bodyPr/>
          <a:lstStyle/>
          <a:p>
            <a:pPr>
              <a:defRPr sz="800"/>
            </a:pPr>
            <a:endParaRPr lang="en-US"/>
          </a:p>
        </c:txPr>
        <c:crossAx val="138630656"/>
        <c:crosses val="autoZero"/>
        <c:auto val="1"/>
        <c:lblAlgn val="ctr"/>
        <c:lblOffset val="100"/>
      </c:catAx>
      <c:valAx>
        <c:axId val="138630656"/>
        <c:scaling>
          <c:orientation val="minMax"/>
        </c:scaling>
        <c:axPos val="l"/>
        <c:majorGridlines/>
        <c:numFmt formatCode="0%" sourceLinked="1"/>
        <c:tickLblPos val="nextTo"/>
        <c:crossAx val="1386291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0.37000000000000011</c:v>
                </c:pt>
                <c:pt idx="1">
                  <c:v>0.4</c:v>
                </c:pt>
                <c:pt idx="2">
                  <c:v>0.4</c:v>
                </c:pt>
                <c:pt idx="3">
                  <c:v>0.4</c:v>
                </c:pt>
                <c:pt idx="4">
                  <c:v>0.41000000000000009</c:v>
                </c:pt>
                <c:pt idx="5">
                  <c:v>0.4300000000000001</c:v>
                </c:pt>
                <c:pt idx="6">
                  <c:v>0.45</c:v>
                </c:pt>
                <c:pt idx="7">
                  <c:v>0.4300000000000001</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38662656"/>
        <c:axId val="138664192"/>
      </c:lineChart>
      <c:catAx>
        <c:axId val="138662656"/>
        <c:scaling>
          <c:orientation val="minMax"/>
        </c:scaling>
        <c:axPos val="b"/>
        <c:tickLblPos val="nextTo"/>
        <c:txPr>
          <a:bodyPr/>
          <a:lstStyle/>
          <a:p>
            <a:pPr>
              <a:defRPr sz="800"/>
            </a:pPr>
            <a:endParaRPr lang="en-US"/>
          </a:p>
        </c:txPr>
        <c:crossAx val="138664192"/>
        <c:crosses val="autoZero"/>
        <c:auto val="1"/>
        <c:lblAlgn val="ctr"/>
        <c:lblOffset val="100"/>
      </c:catAx>
      <c:valAx>
        <c:axId val="138664192"/>
        <c:scaling>
          <c:orientation val="minMax"/>
        </c:scaling>
        <c:axPos val="l"/>
        <c:majorGridlines/>
        <c:numFmt formatCode="0%" sourceLinked="1"/>
        <c:tickLblPos val="nextTo"/>
        <c:crossAx val="1386626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0.3600000000000001</c:v>
                </c:pt>
                <c:pt idx="1">
                  <c:v>0.38000000000000012</c:v>
                </c:pt>
                <c:pt idx="2">
                  <c:v>0.39000000000000012</c:v>
                </c:pt>
                <c:pt idx="3">
                  <c:v>0.39000000000000012</c:v>
                </c:pt>
                <c:pt idx="4">
                  <c:v>0.39000000000000012</c:v>
                </c:pt>
                <c:pt idx="5">
                  <c:v>0.41000000000000009</c:v>
                </c:pt>
                <c:pt idx="6">
                  <c:v>0.4300000000000001</c:v>
                </c:pt>
                <c:pt idx="7">
                  <c:v>0.41000000000000009</c:v>
                </c:pt>
                <c:pt idx="8">
                  <c:v>0.4200000000000001</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50443520"/>
        <c:axId val="150445056"/>
      </c:lineChart>
      <c:catAx>
        <c:axId val="150443520"/>
        <c:scaling>
          <c:orientation val="minMax"/>
        </c:scaling>
        <c:axPos val="b"/>
        <c:tickLblPos val="nextTo"/>
        <c:txPr>
          <a:bodyPr/>
          <a:lstStyle/>
          <a:p>
            <a:pPr>
              <a:defRPr sz="800"/>
            </a:pPr>
            <a:endParaRPr lang="en-US"/>
          </a:p>
        </c:txPr>
        <c:crossAx val="150445056"/>
        <c:crosses val="autoZero"/>
        <c:auto val="1"/>
        <c:lblAlgn val="ctr"/>
        <c:lblOffset val="100"/>
      </c:catAx>
      <c:valAx>
        <c:axId val="150445056"/>
        <c:scaling>
          <c:orientation val="minMax"/>
        </c:scaling>
        <c:axPos val="l"/>
        <c:majorGridlines/>
        <c:numFmt formatCode="0%" sourceLinked="1"/>
        <c:tickLblPos val="nextTo"/>
        <c:crossAx val="1504435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0A293-C9CA-402A-A071-00D99AB7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9765</Words>
  <Characters>55666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2018-10-09T10:19:00Z</dcterms:created>
  <dcterms:modified xsi:type="dcterms:W3CDTF">2018-10-09T10:23:00Z</dcterms:modified>
</cp:coreProperties>
</file>